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22" w:rsidRPr="000F64D8" w:rsidRDefault="00FA0026">
      <w:pPr>
        <w:pStyle w:val="Titolo1"/>
        <w:ind w:left="2860"/>
        <w:rPr>
          <w:lang w:val="it-IT"/>
        </w:rPr>
      </w:pPr>
      <w:r w:rsidRPr="000F64D8">
        <w:rPr>
          <w:lang w:val="it-IT"/>
        </w:rPr>
        <w:t>CONTRATTO DI LOCAZIONE AD USO ABITATIVO</w:t>
      </w:r>
    </w:p>
    <w:p w:rsidR="00C66522" w:rsidRPr="000F64D8" w:rsidRDefault="00C66522">
      <w:pPr>
        <w:pStyle w:val="Corpotesto"/>
        <w:ind w:left="0"/>
        <w:rPr>
          <w:b/>
          <w:sz w:val="22"/>
          <w:lang w:val="it-IT"/>
        </w:rPr>
      </w:pPr>
    </w:p>
    <w:p w:rsidR="00C66522" w:rsidRPr="000F64D8" w:rsidRDefault="00FA0026">
      <w:pPr>
        <w:spacing w:before="124"/>
        <w:ind w:left="1180"/>
        <w:rPr>
          <w:b/>
          <w:sz w:val="20"/>
          <w:lang w:val="it-IT"/>
        </w:rPr>
      </w:pPr>
      <w:r w:rsidRPr="000F64D8">
        <w:rPr>
          <w:b/>
          <w:sz w:val="20"/>
          <w:lang w:val="it-IT"/>
        </w:rPr>
        <w:t>(stipulato ai sensi dell'art.2, comma 1, L.9 dicembre 1998, n.431)</w:t>
      </w:r>
    </w:p>
    <w:p w:rsidR="00C66522" w:rsidRPr="000F64D8" w:rsidRDefault="00C66522">
      <w:pPr>
        <w:pStyle w:val="Corpotesto"/>
        <w:ind w:left="0"/>
        <w:rPr>
          <w:b/>
          <w:sz w:val="22"/>
          <w:lang w:val="it-IT"/>
        </w:rPr>
      </w:pPr>
    </w:p>
    <w:p w:rsidR="00C66522" w:rsidRPr="000F64D8" w:rsidRDefault="00FA0026">
      <w:pPr>
        <w:pStyle w:val="Corpotesto"/>
        <w:spacing w:before="125"/>
        <w:ind w:left="4881" w:right="5018"/>
        <w:jc w:val="center"/>
        <w:rPr>
          <w:lang w:val="it-IT"/>
        </w:rPr>
      </w:pPr>
      <w:r w:rsidRPr="000F64D8">
        <w:rPr>
          <w:lang w:val="it-IT"/>
        </w:rPr>
        <w:t>TRA:</w:t>
      </w:r>
    </w:p>
    <w:p w:rsidR="00C66522" w:rsidRPr="000F64D8" w:rsidRDefault="00C66522">
      <w:pPr>
        <w:pStyle w:val="Corpotesto"/>
        <w:spacing w:before="10"/>
        <w:ind w:left="0"/>
        <w:rPr>
          <w:sz w:val="32"/>
          <w:lang w:val="it-IT"/>
        </w:rPr>
      </w:pPr>
    </w:p>
    <w:p w:rsidR="00C66522" w:rsidRPr="000F64D8" w:rsidRDefault="00FA0026">
      <w:pPr>
        <w:pStyle w:val="Corpotesto"/>
        <w:spacing w:before="1" w:line="424" w:lineRule="auto"/>
        <w:ind w:right="356"/>
        <w:jc w:val="both"/>
        <w:rPr>
          <w:lang w:val="it-IT"/>
        </w:rPr>
      </w:pPr>
      <w:r w:rsidRPr="000F64D8">
        <w:rPr>
          <w:lang w:val="it-IT"/>
        </w:rPr>
        <w:t xml:space="preserve">la Signora ROSSI MARIO nata a </w:t>
      </w:r>
      <w:r w:rsidR="000F64D8">
        <w:rPr>
          <w:lang w:val="it-IT"/>
        </w:rPr>
        <w:t>città</w:t>
      </w:r>
      <w:r w:rsidRPr="000F64D8">
        <w:rPr>
          <w:lang w:val="it-IT"/>
        </w:rPr>
        <w:t xml:space="preserve"> (</w:t>
      </w:r>
      <w:r w:rsidR="000F64D8">
        <w:rPr>
          <w:lang w:val="it-IT"/>
        </w:rPr>
        <w:t>PRV</w:t>
      </w:r>
      <w:r w:rsidRPr="000F64D8">
        <w:rPr>
          <w:lang w:val="it-IT"/>
        </w:rPr>
        <w:t xml:space="preserve">) il </w:t>
      </w:r>
      <w:r w:rsidR="000F64D8" w:rsidRPr="000F64D8">
        <w:rPr>
          <w:b/>
          <w:lang w:val="it-IT"/>
        </w:rPr>
        <w:t>gg/mm/aaaa</w:t>
      </w:r>
      <w:r w:rsidRPr="000F64D8">
        <w:rPr>
          <w:lang w:val="it-IT"/>
        </w:rPr>
        <w:t xml:space="preserve"> domiciliata in </w:t>
      </w:r>
      <w:r w:rsidR="000F64D8">
        <w:rPr>
          <w:lang w:val="it-IT"/>
        </w:rPr>
        <w:t>città</w:t>
      </w:r>
      <w:r w:rsidRPr="000F64D8">
        <w:rPr>
          <w:lang w:val="it-IT"/>
        </w:rPr>
        <w:t xml:space="preserve"> (</w:t>
      </w:r>
      <w:r w:rsidR="000F64D8">
        <w:rPr>
          <w:lang w:val="it-IT"/>
        </w:rPr>
        <w:t>PRV</w:t>
      </w:r>
      <w:r w:rsidRPr="000F64D8">
        <w:rPr>
          <w:lang w:val="it-IT"/>
        </w:rPr>
        <w:t xml:space="preserve">), VIA DELLE SACRE DIMORE 55, codice fiscale </w:t>
      </w:r>
      <w:r w:rsidR="000F64D8">
        <w:rPr>
          <w:lang w:val="it-IT"/>
        </w:rPr>
        <w:t>-----------------</w:t>
      </w:r>
      <w:r w:rsidRPr="000F64D8">
        <w:rPr>
          <w:lang w:val="it-IT"/>
        </w:rPr>
        <w:t>, di seguito denominata parte locatrice</w:t>
      </w:r>
      <w:bookmarkStart w:id="0" w:name="_GoBack"/>
      <w:bookmarkEnd w:id="0"/>
    </w:p>
    <w:p w:rsidR="00C66522" w:rsidRPr="000F64D8" w:rsidRDefault="00FA0026">
      <w:pPr>
        <w:pStyle w:val="Corpotesto"/>
        <w:spacing w:before="197"/>
        <w:ind w:left="4881" w:right="5018"/>
        <w:jc w:val="center"/>
        <w:rPr>
          <w:lang w:val="it-IT"/>
        </w:rPr>
      </w:pPr>
      <w:r w:rsidRPr="000F64D8">
        <w:rPr>
          <w:lang w:val="it-IT"/>
        </w:rPr>
        <w:t>E:</w:t>
      </w:r>
    </w:p>
    <w:p w:rsidR="00C66522" w:rsidRPr="000F64D8" w:rsidRDefault="00C66522">
      <w:pPr>
        <w:pStyle w:val="Corpotesto"/>
        <w:spacing w:before="10"/>
        <w:ind w:left="0"/>
        <w:rPr>
          <w:sz w:val="32"/>
          <w:lang w:val="it-IT"/>
        </w:rPr>
      </w:pPr>
    </w:p>
    <w:p w:rsidR="00C66522" w:rsidRPr="000F64D8" w:rsidRDefault="00FA0026">
      <w:pPr>
        <w:pStyle w:val="Corpotesto"/>
        <w:tabs>
          <w:tab w:val="left" w:pos="9341"/>
        </w:tabs>
        <w:spacing w:line="424" w:lineRule="auto"/>
        <w:ind w:right="596"/>
        <w:rPr>
          <w:lang w:val="it-IT"/>
        </w:rPr>
      </w:pPr>
      <w:r w:rsidRPr="000F64D8">
        <w:rPr>
          <w:lang w:val="it-IT"/>
        </w:rPr>
        <w:t xml:space="preserve">la Signora BIANCHI GIOVANNA nata a </w:t>
      </w:r>
      <w:r w:rsidR="000F64D8">
        <w:rPr>
          <w:lang w:val="it-IT"/>
        </w:rPr>
        <w:t>città</w:t>
      </w:r>
      <w:r w:rsidRPr="000F64D8">
        <w:rPr>
          <w:lang w:val="it-IT"/>
        </w:rPr>
        <w:t xml:space="preserve"> (</w:t>
      </w:r>
      <w:r w:rsidR="000F64D8">
        <w:rPr>
          <w:lang w:val="it-IT"/>
        </w:rPr>
        <w:t>PRV</w:t>
      </w:r>
      <w:r w:rsidRPr="000F64D8">
        <w:rPr>
          <w:lang w:val="it-IT"/>
        </w:rPr>
        <w:t xml:space="preserve">) il </w:t>
      </w:r>
      <w:r w:rsidR="000F64D8">
        <w:rPr>
          <w:lang w:val="it-IT"/>
        </w:rPr>
        <w:t>gg</w:t>
      </w:r>
      <w:r w:rsidRPr="000F64D8">
        <w:rPr>
          <w:lang w:val="it-IT"/>
        </w:rPr>
        <w:t>/</w:t>
      </w:r>
      <w:r w:rsidR="000F64D8">
        <w:rPr>
          <w:lang w:val="it-IT"/>
        </w:rPr>
        <w:t>mm</w:t>
      </w:r>
      <w:r w:rsidRPr="000F64D8">
        <w:rPr>
          <w:lang w:val="it-IT"/>
        </w:rPr>
        <w:t>/</w:t>
      </w:r>
      <w:r w:rsidR="000F64D8">
        <w:rPr>
          <w:lang w:val="it-IT"/>
        </w:rPr>
        <w:t>aaaa</w:t>
      </w:r>
      <w:r w:rsidRPr="000F64D8">
        <w:rPr>
          <w:lang w:val="it-IT"/>
        </w:rPr>
        <w:t xml:space="preserve"> domiciliata i</w:t>
      </w:r>
      <w:r w:rsidRPr="000F64D8">
        <w:rPr>
          <w:lang w:val="it-IT"/>
        </w:rPr>
        <w:t>n</w:t>
      </w:r>
      <w:r w:rsidRPr="000F64D8">
        <w:rPr>
          <w:lang w:val="it-IT"/>
        </w:rPr>
        <w:tab/>
      </w:r>
      <w:r w:rsidR="000F64D8">
        <w:rPr>
          <w:lang w:val="it-IT"/>
        </w:rPr>
        <w:t>città</w:t>
      </w:r>
      <w:r w:rsidRPr="000F64D8">
        <w:rPr>
          <w:lang w:val="it-IT"/>
        </w:rPr>
        <w:t xml:space="preserve"> (</w:t>
      </w:r>
      <w:r w:rsidR="000F64D8">
        <w:rPr>
          <w:lang w:val="it-IT"/>
        </w:rPr>
        <w:t>PRV</w:t>
      </w:r>
      <w:r w:rsidRPr="000F64D8">
        <w:rPr>
          <w:lang w:val="it-IT"/>
        </w:rPr>
        <w:t xml:space="preserve">), VIA RECLUSORIO DEL LUME 3, codice fiscale </w:t>
      </w:r>
      <w:r w:rsidR="000F64D8">
        <w:rPr>
          <w:lang w:val="it-IT"/>
        </w:rPr>
        <w:t>-----------------</w:t>
      </w:r>
      <w:r w:rsidR="000F64D8" w:rsidRPr="000F64D8">
        <w:rPr>
          <w:lang w:val="it-IT"/>
        </w:rPr>
        <w:t>,</w:t>
      </w:r>
      <w:r w:rsidRPr="000F64D8">
        <w:rPr>
          <w:lang w:val="it-IT"/>
        </w:rPr>
        <w:t xml:space="preserve"> di seguito denominata parte conduttrice</w:t>
      </w:r>
    </w:p>
    <w:p w:rsidR="00C66522" w:rsidRPr="000F64D8" w:rsidRDefault="00FA0026">
      <w:pPr>
        <w:pStyle w:val="Corpotesto"/>
        <w:spacing w:before="197"/>
        <w:ind w:left="3100"/>
        <w:rPr>
          <w:lang w:val="it-IT"/>
        </w:rPr>
      </w:pPr>
      <w:r w:rsidRPr="000F64D8">
        <w:rPr>
          <w:lang w:val="it-IT"/>
        </w:rPr>
        <w:t>SI CONVIENE E STIPULA QUANTO SEGUE</w:t>
      </w:r>
    </w:p>
    <w:p w:rsidR="00C66522" w:rsidRPr="000F64D8" w:rsidRDefault="00C66522">
      <w:pPr>
        <w:pStyle w:val="Corpotesto"/>
        <w:ind w:left="0"/>
        <w:rPr>
          <w:sz w:val="22"/>
          <w:lang w:val="it-IT"/>
        </w:rPr>
      </w:pP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461"/>
        </w:tabs>
        <w:spacing w:before="125" w:line="424" w:lineRule="auto"/>
        <w:ind w:right="356" w:firstLine="0"/>
        <w:rPr>
          <w:sz w:val="20"/>
          <w:lang w:val="it-IT"/>
        </w:rPr>
      </w:pPr>
      <w:r w:rsidRPr="000F64D8">
        <w:rPr>
          <w:sz w:val="20"/>
          <w:lang w:val="it-IT"/>
        </w:rPr>
        <w:t>DESCRIZIONE DELL'IMMOBILE. La parte locatrice concede in locazione alla parte conduttrice la quale accetta,</w:t>
      </w:r>
      <w:r w:rsidRPr="000F64D8">
        <w:rPr>
          <w:sz w:val="20"/>
          <w:lang w:val="it-IT"/>
        </w:rPr>
        <w:t xml:space="preserve"> la seguente unit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immobiliare: immobile sito in </w:t>
      </w:r>
      <w:r w:rsidR="000F64D8">
        <w:rPr>
          <w:sz w:val="20"/>
          <w:lang w:val="it-IT"/>
        </w:rPr>
        <w:t>CITTÀ</w:t>
      </w:r>
      <w:r w:rsidRPr="000F64D8">
        <w:rPr>
          <w:sz w:val="20"/>
          <w:lang w:val="it-IT"/>
        </w:rPr>
        <w:t xml:space="preserve"> (RM), VIA RECLUSORIO DEL LUME n. 3 piano 1, composto di n.3 vani utili e di n.2 accessori con estremi catastali identificati da FOGLIO 844 PARTICELLA 1583 SUB 8, categoria A/2, rendita catastale Euro 7</w:t>
      </w:r>
      <w:r w:rsidRPr="000F64D8">
        <w:rPr>
          <w:sz w:val="20"/>
          <w:lang w:val="it-IT"/>
        </w:rPr>
        <w:t>53,31.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461"/>
        </w:tabs>
        <w:spacing w:before="195" w:line="424" w:lineRule="auto"/>
        <w:ind w:firstLine="0"/>
        <w:rPr>
          <w:sz w:val="20"/>
          <w:lang w:val="it-IT"/>
        </w:rPr>
      </w:pPr>
      <w:r w:rsidRPr="000F64D8">
        <w:rPr>
          <w:sz w:val="20"/>
          <w:lang w:val="it-IT"/>
        </w:rPr>
        <w:t>CONDIZIONI DELL'IMMOBILE E DIVIETO DI MODIFICHE. La parte conduttrice dichiara di aver esaminato i locali oggetto del presente contratto e di averli trovati adatti al proprio uso ed in buono stato di manutenzione riconoscendo che sono esenti da dife</w:t>
      </w:r>
      <w:r w:rsidRPr="000F64D8">
        <w:rPr>
          <w:sz w:val="20"/>
          <w:lang w:val="it-IT"/>
        </w:rPr>
        <w:t>tti che possano influire sulla salute di chi vi abita. Si obbliga a riconsegnarli alla scadenza del contratto nello stesso stato. Ogni aggiunta o modifica che non possa essere tolta senza danneggiare l'immobile non potr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essere effettuata dalla parte cond</w:t>
      </w:r>
      <w:r w:rsidRPr="000F64D8">
        <w:rPr>
          <w:sz w:val="20"/>
          <w:lang w:val="it-IT"/>
        </w:rPr>
        <w:t>uttrice senza la preventiva autorizzazione scritta del proprietario e comunque rester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a beneficio dell'immobile senza che nulla sia dovuto alla parte conduttrice, neanche a titolo di rimborso spese.</w:t>
      </w:r>
    </w:p>
    <w:p w:rsidR="00C66522" w:rsidRPr="000F64D8" w:rsidRDefault="00C66522">
      <w:pPr>
        <w:spacing w:line="424" w:lineRule="auto"/>
        <w:rPr>
          <w:sz w:val="20"/>
          <w:lang w:val="it-IT"/>
        </w:rPr>
        <w:sectPr w:rsidR="00C66522" w:rsidRPr="000F64D8">
          <w:footerReference w:type="default" r:id="rId7"/>
          <w:type w:val="continuous"/>
          <w:pgSz w:w="12240" w:h="15840"/>
          <w:pgMar w:top="1200" w:right="480" w:bottom="1760" w:left="1340" w:header="720" w:footer="1567" w:gutter="0"/>
          <w:pgNumType w:start="1"/>
          <w:cols w:space="720"/>
        </w:sectPr>
      </w:pP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461"/>
          <w:tab w:val="left" w:pos="1900"/>
        </w:tabs>
        <w:spacing w:before="73" w:line="424" w:lineRule="auto"/>
        <w:ind w:right="116" w:firstLine="0"/>
        <w:rPr>
          <w:sz w:val="20"/>
          <w:lang w:val="it-IT"/>
        </w:rPr>
      </w:pPr>
      <w:r w:rsidRPr="000F64D8">
        <w:rPr>
          <w:sz w:val="20"/>
          <w:lang w:val="it-IT"/>
        </w:rPr>
        <w:lastRenderedPageBreak/>
        <w:t>DESTINAZIONE DELL'IMMOBILE. La parte conduttrice dichiara che l'unit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immobiliare oggetto della locazione sar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adibita esclusivamente ad a</w:t>
      </w:r>
      <w:r w:rsidRPr="000F64D8">
        <w:rPr>
          <w:sz w:val="20"/>
          <w:lang w:val="it-IT"/>
        </w:rPr>
        <w:t>bitazione propria e dei componenti il</w:t>
      </w:r>
      <w:r w:rsidRPr="000F64D8">
        <w:rPr>
          <w:sz w:val="20"/>
          <w:lang w:val="it-IT"/>
        </w:rPr>
        <w:tab/>
        <w:t>nucleo familiare con lui residenti.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461"/>
        </w:tabs>
        <w:spacing w:line="424" w:lineRule="auto"/>
        <w:ind w:firstLine="0"/>
        <w:rPr>
          <w:sz w:val="20"/>
          <w:lang w:val="it-IT"/>
        </w:rPr>
      </w:pPr>
      <w:r w:rsidRPr="000F64D8">
        <w:rPr>
          <w:sz w:val="20"/>
          <w:lang w:val="it-IT"/>
        </w:rPr>
        <w:t>DURATA DELLA LOCAZIONE. La durata della locazione viene fissata e stabilita, ai sensi del COMMA 1, dell'art. 2 della legge n. 431/1998, in anni 4, con decorrenza dal 01/06/2007 e sca</w:t>
      </w:r>
      <w:r w:rsidRPr="000F64D8">
        <w:rPr>
          <w:sz w:val="20"/>
          <w:lang w:val="it-IT"/>
        </w:rPr>
        <w:t>denza il 31/05/2011. Tale durata si protrarr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automaticamente per un eguale periodo, salvo che la parte locatrice, con raccomandata da recapitarsi sei mesi prima della prima scadenza contrattuale, manifesti alla parte conduttrice la propria intenzione di </w:t>
      </w:r>
      <w:r w:rsidRPr="000F64D8">
        <w:rPr>
          <w:sz w:val="20"/>
          <w:lang w:val="it-IT"/>
        </w:rPr>
        <w:t>adibire l'immobile agli usi od effettuare nello stesso le opere di cui all'art. 3 della legge n. 431/1998 ovvero vendere l'immobile alle condizioni e modalit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previste nel medesimo articolo.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461"/>
        </w:tabs>
        <w:spacing w:before="192" w:line="424" w:lineRule="auto"/>
        <w:ind w:right="356" w:firstLine="0"/>
        <w:rPr>
          <w:sz w:val="20"/>
          <w:lang w:val="it-IT"/>
        </w:rPr>
      </w:pPr>
      <w:r w:rsidRPr="000F64D8">
        <w:rPr>
          <w:sz w:val="20"/>
          <w:lang w:val="it-IT"/>
        </w:rPr>
        <w:t>RECESSO ANTICIPATO. La parte conduttrice ha facolt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di recedere</w:t>
      </w:r>
      <w:r w:rsidRPr="000F64D8">
        <w:rPr>
          <w:sz w:val="20"/>
          <w:lang w:val="it-IT"/>
        </w:rPr>
        <w:t xml:space="preserve"> anticipatamente dal contratto con un preavviso di almeno sei mesi, da recapitarsi a mezzo raccomandata a/r.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461"/>
          <w:tab w:val="left" w:pos="3580"/>
        </w:tabs>
        <w:spacing w:line="424" w:lineRule="auto"/>
        <w:ind w:firstLine="0"/>
        <w:rPr>
          <w:sz w:val="20"/>
          <w:lang w:val="it-IT"/>
        </w:rPr>
      </w:pPr>
      <w:r w:rsidRPr="000F64D8">
        <w:rPr>
          <w:sz w:val="20"/>
          <w:lang w:val="it-IT"/>
        </w:rPr>
        <w:t>CORRISPETTIVO. Il prezzo</w:t>
      </w:r>
      <w:r w:rsidRPr="000F64D8">
        <w:rPr>
          <w:sz w:val="20"/>
          <w:lang w:val="it-IT"/>
        </w:rPr>
        <w:tab/>
        <w:t xml:space="preserve">della locazione viene liberamente e di comune accordo fissato e stabilito nella somma di Euro 10500,00 annuali da pagarsi </w:t>
      </w:r>
      <w:r w:rsidRPr="000F64D8">
        <w:rPr>
          <w:sz w:val="20"/>
          <w:lang w:val="it-IT"/>
        </w:rPr>
        <w:t>in rate mensili, anticipatamente in contanti nel domicilio della parte locatrice.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461"/>
        </w:tabs>
        <w:spacing w:line="424" w:lineRule="auto"/>
        <w:ind w:right="836" w:firstLine="0"/>
        <w:rPr>
          <w:sz w:val="20"/>
          <w:lang w:val="it-IT"/>
        </w:rPr>
      </w:pPr>
      <w:r w:rsidRPr="000F64D8">
        <w:rPr>
          <w:sz w:val="20"/>
          <w:lang w:val="it-IT"/>
        </w:rPr>
        <w:t>AGGIORNAMENTO ISTAT. Il canone cos</w:t>
      </w:r>
      <w:r w:rsidR="000F64D8">
        <w:rPr>
          <w:sz w:val="20"/>
          <w:lang w:val="it-IT"/>
        </w:rPr>
        <w:t>ì</w:t>
      </w:r>
      <w:r w:rsidRPr="000F64D8">
        <w:rPr>
          <w:sz w:val="20"/>
          <w:lang w:val="it-IT"/>
        </w:rPr>
        <w:t xml:space="preserve"> come contrattualmente stabilito sar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annualmente aggiornato, automaticamente e senza bisogno di richiesta scritta da parte del locatore, nella misura della variazione assoluta accertata dall'ISTAT dell'indice dei prezzi al consumo per le famiglie di operai ed impiegati verificatasi nell'anno</w:t>
      </w:r>
      <w:r w:rsidRPr="000F64D8">
        <w:rPr>
          <w:sz w:val="20"/>
          <w:lang w:val="it-IT"/>
        </w:rPr>
        <w:t xml:space="preserve"> precedente.</w:t>
      </w:r>
    </w:p>
    <w:p w:rsidR="00C66522" w:rsidRDefault="00FA0026">
      <w:pPr>
        <w:pStyle w:val="Paragrafoelenco"/>
        <w:numPr>
          <w:ilvl w:val="0"/>
          <w:numId w:val="1"/>
        </w:numPr>
        <w:tabs>
          <w:tab w:val="left" w:pos="461"/>
        </w:tabs>
        <w:spacing w:before="195" w:line="424" w:lineRule="auto"/>
        <w:ind w:right="116" w:firstLine="0"/>
        <w:rPr>
          <w:sz w:val="20"/>
        </w:rPr>
      </w:pPr>
      <w:r w:rsidRPr="000F64D8">
        <w:rPr>
          <w:sz w:val="20"/>
          <w:lang w:val="it-IT"/>
        </w:rPr>
        <w:t xml:space="preserve">ONERI ACCESSORI. Oltre al canone sono interamente a carico della parte conduttrice le spese relative al servizio di riscaldamento, la tassa per la rimozione dei rifiuti, quelle elencate dall'art. </w:t>
      </w:r>
      <w:r>
        <w:rPr>
          <w:sz w:val="20"/>
        </w:rPr>
        <w:t>9 della legge n. 392/1978 nonche', per patto</w:t>
      </w:r>
    </w:p>
    <w:p w:rsidR="00C66522" w:rsidRDefault="00C66522">
      <w:pPr>
        <w:spacing w:line="424" w:lineRule="auto"/>
        <w:rPr>
          <w:sz w:val="20"/>
        </w:rPr>
        <w:sectPr w:rsidR="00C66522">
          <w:pgSz w:w="12240" w:h="15840"/>
          <w:pgMar w:top="1200" w:right="480" w:bottom="1760" w:left="1340" w:header="0" w:footer="1567" w:gutter="0"/>
          <w:cols w:space="720"/>
        </w:sectPr>
      </w:pPr>
    </w:p>
    <w:p w:rsidR="00C66522" w:rsidRPr="000F64D8" w:rsidRDefault="00FA0026">
      <w:pPr>
        <w:pStyle w:val="Corpotesto"/>
        <w:spacing w:before="73" w:line="424" w:lineRule="auto"/>
        <w:ind w:right="578"/>
        <w:rPr>
          <w:lang w:val="it-IT"/>
        </w:rPr>
      </w:pPr>
      <w:r w:rsidRPr="000F64D8">
        <w:rPr>
          <w:lang w:val="it-IT"/>
        </w:rPr>
        <w:lastRenderedPageBreak/>
        <w:t>espresso, il compenso dell'amministratore dello stabile e l'importo della polizza globale fabbricato.</w:t>
      </w:r>
    </w:p>
    <w:p w:rsidR="00C66522" w:rsidRPr="000F64D8" w:rsidRDefault="00C66522">
      <w:pPr>
        <w:pStyle w:val="Corpotesto"/>
        <w:spacing w:before="5"/>
        <w:ind w:left="0"/>
        <w:rPr>
          <w:sz w:val="17"/>
          <w:lang w:val="it-IT"/>
        </w:rPr>
      </w:pP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461"/>
        </w:tabs>
        <w:spacing w:before="1" w:line="424" w:lineRule="auto"/>
        <w:ind w:firstLine="0"/>
        <w:rPr>
          <w:sz w:val="20"/>
          <w:lang w:val="it-IT"/>
        </w:rPr>
      </w:pPr>
      <w:r w:rsidRPr="000F64D8">
        <w:rPr>
          <w:sz w:val="20"/>
          <w:lang w:val="it-IT"/>
        </w:rPr>
        <w:t>MOROSIT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>. Il mancato pagamento di una sola rata del canone salvo quanto previsto dagli artt. 5 e 55 della legge n. 392/1978 o degli oneri</w:t>
      </w:r>
      <w:r w:rsidRPr="000F64D8">
        <w:rPr>
          <w:sz w:val="20"/>
          <w:lang w:val="it-IT"/>
        </w:rPr>
        <w:t xml:space="preserve"> accessori per un importo pari a due mensilit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del canone costituisce motivo di risoluzione del contratto. Per ogni giorno di ritardo nel pagamento del canone sar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applicato un rateo di mora pari al 6% su base annua.</w:t>
      </w:r>
    </w:p>
    <w:p w:rsidR="00C66522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before="195" w:line="424" w:lineRule="auto"/>
        <w:ind w:right="596" w:firstLine="0"/>
        <w:rPr>
          <w:sz w:val="20"/>
        </w:rPr>
      </w:pPr>
      <w:r w:rsidRPr="000F64D8">
        <w:rPr>
          <w:sz w:val="20"/>
          <w:lang w:val="it-IT"/>
        </w:rPr>
        <w:t>DEPOSITO CAUZIONALE. A garanzia delle</w:t>
      </w:r>
      <w:r w:rsidRPr="000F64D8">
        <w:rPr>
          <w:sz w:val="20"/>
          <w:lang w:val="it-IT"/>
        </w:rPr>
        <w:t xml:space="preserve"> obbligazioni assunte con il presente contratto, la parte conduttrice corrisponde alla parte locatrice la somma di Euro 1000,00 non imputabile in conto canoni che verr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restituita al termine della locazione previa verifica delle condizioni dell'immobile e</w:t>
      </w:r>
      <w:r w:rsidRPr="000F64D8">
        <w:rPr>
          <w:sz w:val="20"/>
          <w:lang w:val="it-IT"/>
        </w:rPr>
        <w:t xml:space="preserve"> sempre che la parte conduttrice abbia adempiuto a tutti gli obblighi derivanti dal contratto e dalle leggi vigenti. </w:t>
      </w:r>
      <w:r>
        <w:rPr>
          <w:sz w:val="20"/>
        </w:rPr>
        <w:t>Il deposito sar</w:t>
      </w:r>
      <w:r w:rsidR="000F64D8">
        <w:rPr>
          <w:sz w:val="20"/>
        </w:rPr>
        <w:t>à</w:t>
      </w:r>
      <w:r>
        <w:rPr>
          <w:sz w:val="20"/>
        </w:rPr>
        <w:t xml:space="preserve"> fruttifero di interessi legali.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before="193" w:line="424" w:lineRule="auto"/>
        <w:ind w:right="356" w:firstLine="0"/>
        <w:rPr>
          <w:sz w:val="20"/>
          <w:lang w:val="it-IT"/>
        </w:rPr>
      </w:pPr>
      <w:r w:rsidRPr="000F64D8">
        <w:rPr>
          <w:sz w:val="20"/>
          <w:lang w:val="it-IT"/>
        </w:rPr>
        <w:t>OPERE DI MANUTENZIONE STRAORDINARIA. E' espressamente pattuito che, in caso di esecuzione</w:t>
      </w:r>
      <w:r w:rsidRPr="000F64D8">
        <w:rPr>
          <w:sz w:val="20"/>
          <w:lang w:val="it-IT"/>
        </w:rPr>
        <w:t xml:space="preserve"> dei lavori elencati nell'abrogato art. 23 della legge n. 392/1978, il locatore potr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ottenere dal conduttore un adeguamento del canone in misura pari al tasso legale sul capitale impiegato. Tale aumento decorrer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dal mese successivo a quello in cui ne v</w:t>
      </w:r>
      <w:r w:rsidRPr="000F64D8">
        <w:rPr>
          <w:sz w:val="20"/>
          <w:lang w:val="it-IT"/>
        </w:rPr>
        <w:t>iene effettuata richiesta.</w:t>
      </w:r>
    </w:p>
    <w:p w:rsidR="00C66522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before="195" w:line="424" w:lineRule="auto"/>
        <w:ind w:right="356" w:firstLine="0"/>
        <w:rPr>
          <w:sz w:val="20"/>
        </w:rPr>
      </w:pPr>
      <w:r w:rsidRPr="000F64D8">
        <w:rPr>
          <w:sz w:val="20"/>
          <w:lang w:val="it-IT"/>
        </w:rPr>
        <w:t>MANUTENZIONE E RIPARAZIONI ORDINARIE DELLA COSA LOCATA. La parte conduttrice e' costituita custode della cosa locata e dovr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mantenerla con la diligenza del buon padre di famiglia. Essa e' tenuta ad eseguire tutte le riparazioni</w:t>
      </w:r>
      <w:r w:rsidRPr="000F64D8">
        <w:rPr>
          <w:sz w:val="20"/>
          <w:lang w:val="it-IT"/>
        </w:rPr>
        <w:t xml:space="preserve"> conseguenti a danni provocati dalla sua negligenza nell'uso della cosa locata e delle apparecchiature ivi esistenti, nonche' le piccole riparazioni di cui all'art. </w:t>
      </w:r>
      <w:r>
        <w:rPr>
          <w:sz w:val="20"/>
        </w:rPr>
        <w:t>1609</w:t>
      </w:r>
    </w:p>
    <w:p w:rsidR="00C66522" w:rsidRPr="000F64D8" w:rsidRDefault="00FA0026">
      <w:pPr>
        <w:pStyle w:val="Corpotesto"/>
        <w:spacing w:line="424" w:lineRule="auto"/>
        <w:ind w:right="338"/>
        <w:rPr>
          <w:lang w:val="it-IT"/>
        </w:rPr>
      </w:pPr>
      <w:r w:rsidRPr="000F64D8">
        <w:rPr>
          <w:lang w:val="it-IT"/>
        </w:rPr>
        <w:t>c.c. In esse rientrano, per patto espresso, quelle inerenti le parti degli impianti ig</w:t>
      </w:r>
      <w:r w:rsidRPr="000F64D8">
        <w:rPr>
          <w:lang w:val="it-IT"/>
        </w:rPr>
        <w:t>ienico sanitari, elettrico, idrico, del gas, dell'acqua calda, di pertinenza</w:t>
      </w:r>
    </w:p>
    <w:p w:rsidR="00C66522" w:rsidRPr="000F64D8" w:rsidRDefault="00C66522">
      <w:pPr>
        <w:spacing w:line="424" w:lineRule="auto"/>
        <w:rPr>
          <w:lang w:val="it-IT"/>
        </w:rPr>
        <w:sectPr w:rsidR="00C66522" w:rsidRPr="000F64D8">
          <w:pgSz w:w="12240" w:h="15840"/>
          <w:pgMar w:top="1200" w:right="480" w:bottom="1760" w:left="1340" w:header="0" w:footer="1567" w:gutter="0"/>
          <w:cols w:space="720"/>
        </w:sectPr>
      </w:pPr>
    </w:p>
    <w:p w:rsidR="00C66522" w:rsidRPr="000F64D8" w:rsidRDefault="00FA0026">
      <w:pPr>
        <w:pStyle w:val="Corpotesto"/>
        <w:spacing w:before="73" w:line="424" w:lineRule="auto"/>
        <w:ind w:right="236"/>
        <w:rPr>
          <w:lang w:val="it-IT"/>
        </w:rPr>
      </w:pPr>
      <w:r w:rsidRPr="000F64D8">
        <w:rPr>
          <w:lang w:val="it-IT"/>
        </w:rPr>
        <w:lastRenderedPageBreak/>
        <w:t>esclusiva dell'immobile locato, nonche' le riparazioni alle condutture idrauliche di scarico ed alle conseguenziali opere di ripristino nonche'</w:t>
      </w:r>
      <w:r w:rsidRPr="000F64D8">
        <w:rPr>
          <w:lang w:val="it-IT"/>
        </w:rPr>
        <w:t xml:space="preserve"> la manutenzione periodica degli infissi interni ed esterni. Quando la cosa locata ha bisogno di riparazioni che non sono a carico della parte conduttrice, quest'ultima e' tenuta a darne tempestiva comunicazione scritta alla parte locatrice medesima. La pa</w:t>
      </w:r>
      <w:r w:rsidRPr="000F64D8">
        <w:rPr>
          <w:lang w:val="it-IT"/>
        </w:rPr>
        <w:t>rte conduttrice dovr</w:t>
      </w:r>
      <w:r w:rsidR="000F64D8">
        <w:rPr>
          <w:lang w:val="it-IT"/>
        </w:rPr>
        <w:t>à</w:t>
      </w:r>
      <w:r w:rsidRPr="000F64D8">
        <w:rPr>
          <w:lang w:val="it-IT"/>
        </w:rPr>
        <w:t xml:space="preserve"> consentire, previo avviso, l'accesso all'unit</w:t>
      </w:r>
      <w:r w:rsidR="000F64D8">
        <w:rPr>
          <w:lang w:val="it-IT"/>
        </w:rPr>
        <w:t>à</w:t>
      </w:r>
      <w:r w:rsidRPr="000F64D8">
        <w:rPr>
          <w:lang w:val="it-IT"/>
        </w:rPr>
        <w:t xml:space="preserve"> immobiliare locata alla parte locatrice, all'amministratore o a loro incaricati.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before="193" w:line="424" w:lineRule="auto"/>
        <w:ind w:right="116" w:firstLine="0"/>
        <w:rPr>
          <w:sz w:val="20"/>
          <w:lang w:val="it-IT"/>
        </w:rPr>
      </w:pPr>
      <w:r w:rsidRPr="000F64D8">
        <w:rPr>
          <w:sz w:val="20"/>
          <w:lang w:val="it-IT"/>
        </w:rPr>
        <w:t xml:space="preserve">DIVIETO DI SUBLOCAZIONE O CAMBIO D'USO. E' fatto espresso divieto di sublocazione totale o parziale, di </w:t>
      </w:r>
      <w:r w:rsidRPr="000F64D8">
        <w:rPr>
          <w:sz w:val="20"/>
          <w:lang w:val="it-IT"/>
        </w:rPr>
        <w:t>immettere nell'alloggio persone estranee al nucleo familiare del conduttore, di modificare l'uso convenuto o cedere il contratto.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line="424" w:lineRule="auto"/>
        <w:ind w:firstLine="0"/>
        <w:jc w:val="both"/>
        <w:rPr>
          <w:sz w:val="20"/>
          <w:lang w:val="it-IT"/>
        </w:rPr>
      </w:pPr>
      <w:r w:rsidRPr="000F64D8">
        <w:rPr>
          <w:sz w:val="20"/>
          <w:lang w:val="it-IT"/>
        </w:rPr>
        <w:t>REGOLAMENTO CONDOMINIALE. La parte conduttrice e' obbligata a rispettare e a far rispettare ai propri familiari e/o dipendenti</w:t>
      </w:r>
      <w:r w:rsidRPr="000F64D8">
        <w:rPr>
          <w:sz w:val="20"/>
          <w:lang w:val="it-IT"/>
        </w:rPr>
        <w:t>, le norme del regolamento condominiale e quelle che venissero deliberate dall'assemblea del condominio.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line="424" w:lineRule="auto"/>
        <w:ind w:right="716" w:firstLine="0"/>
        <w:rPr>
          <w:sz w:val="20"/>
          <w:lang w:val="it-IT"/>
        </w:rPr>
      </w:pPr>
      <w:r w:rsidRPr="000F64D8">
        <w:rPr>
          <w:sz w:val="20"/>
          <w:lang w:val="it-IT"/>
        </w:rPr>
        <w:t>REGISTRAZIONE DEL CONTRATTO. Tale onere sar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suddiviso a met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tra le parti contraenti.</w:t>
      </w:r>
    </w:p>
    <w:p w:rsidR="00C66522" w:rsidRPr="000F64D8" w:rsidRDefault="00C66522">
      <w:pPr>
        <w:pStyle w:val="Corpotesto"/>
        <w:spacing w:before="5"/>
        <w:ind w:left="0"/>
        <w:rPr>
          <w:sz w:val="17"/>
          <w:lang w:val="it-IT"/>
        </w:rPr>
      </w:pP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  <w:tab w:val="left" w:pos="7181"/>
        </w:tabs>
        <w:spacing w:before="0" w:line="424" w:lineRule="auto"/>
        <w:ind w:firstLine="0"/>
        <w:rPr>
          <w:sz w:val="20"/>
          <w:lang w:val="it-IT"/>
        </w:rPr>
      </w:pPr>
      <w:r w:rsidRPr="000F64D8">
        <w:rPr>
          <w:sz w:val="20"/>
          <w:lang w:val="it-IT"/>
        </w:rPr>
        <w:t>VISITA DEI LOCALI. La parte locatrice si riserva il diritto d</w:t>
      </w:r>
      <w:r w:rsidRPr="000F64D8">
        <w:rPr>
          <w:sz w:val="20"/>
          <w:lang w:val="it-IT"/>
        </w:rPr>
        <w:t>i visitare, anche a mezzo di persone delegate, i locali concessi in locazione anche durante il corso della locazione. La parte conduttrice si obbliga altres</w:t>
      </w:r>
      <w:r w:rsidR="000F64D8">
        <w:rPr>
          <w:sz w:val="20"/>
          <w:lang w:val="it-IT"/>
        </w:rPr>
        <w:t>ì</w:t>
      </w:r>
      <w:r w:rsidRPr="000F64D8">
        <w:rPr>
          <w:sz w:val="20"/>
          <w:lang w:val="it-IT"/>
        </w:rPr>
        <w:t xml:space="preserve"> a consentire la visita dell'unit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immobiliare concessa in locazione sia agli aspiranti acquirent</w:t>
      </w:r>
      <w:r w:rsidRPr="000F64D8">
        <w:rPr>
          <w:sz w:val="20"/>
          <w:lang w:val="it-IT"/>
        </w:rPr>
        <w:t>i, in caso di vendita dell'immobile, che agli aspiranti nuovi conduttori in caso di risoluzione del presente rapporto. A tal fine la parte conduttrice si obbliga a concordare con la parte locatrice un giorno lavorativo della settimana in cui sar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consenti</w:t>
      </w:r>
      <w:r w:rsidRPr="000F64D8">
        <w:rPr>
          <w:sz w:val="20"/>
          <w:lang w:val="it-IT"/>
        </w:rPr>
        <w:t>ta la visita. L'orario di visita verr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concordato tra le parti</w:t>
      </w:r>
      <w:r w:rsidRPr="000F64D8">
        <w:rPr>
          <w:sz w:val="20"/>
          <w:lang w:val="it-IT"/>
        </w:rPr>
        <w:tab/>
        <w:t>ed avr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una durata minima di due ore consecutive.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before="191"/>
        <w:ind w:left="580" w:right="0" w:hanging="480"/>
        <w:rPr>
          <w:sz w:val="20"/>
          <w:lang w:val="it-IT"/>
        </w:rPr>
      </w:pPr>
      <w:r w:rsidRPr="000F64D8">
        <w:rPr>
          <w:sz w:val="20"/>
          <w:lang w:val="it-IT"/>
        </w:rPr>
        <w:t>ESONERO DA RESPONSABILIT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>. La parte conduttrice esonera espressamente la parte</w:t>
      </w:r>
    </w:p>
    <w:p w:rsidR="00C66522" w:rsidRPr="000F64D8" w:rsidRDefault="00C66522">
      <w:pPr>
        <w:rPr>
          <w:sz w:val="20"/>
          <w:lang w:val="it-IT"/>
        </w:rPr>
        <w:sectPr w:rsidR="00C66522" w:rsidRPr="000F64D8">
          <w:pgSz w:w="12240" w:h="15840"/>
          <w:pgMar w:top="1200" w:right="480" w:bottom="1760" w:left="1340" w:header="0" w:footer="1567" w:gutter="0"/>
          <w:cols w:space="720"/>
        </w:sectPr>
      </w:pPr>
    </w:p>
    <w:p w:rsidR="00C66522" w:rsidRPr="000F64D8" w:rsidRDefault="00FA0026">
      <w:pPr>
        <w:pStyle w:val="Corpotesto"/>
        <w:spacing w:before="73" w:line="424" w:lineRule="auto"/>
        <w:ind w:right="458"/>
        <w:rPr>
          <w:lang w:val="it-IT"/>
        </w:rPr>
      </w:pPr>
      <w:r w:rsidRPr="000F64D8">
        <w:rPr>
          <w:lang w:val="it-IT"/>
        </w:rPr>
        <w:lastRenderedPageBreak/>
        <w:t>locatrice da ogni responsabilit</w:t>
      </w:r>
      <w:r w:rsidR="000F64D8">
        <w:rPr>
          <w:lang w:val="it-IT"/>
        </w:rPr>
        <w:t>à</w:t>
      </w:r>
      <w:r w:rsidRPr="000F64D8">
        <w:rPr>
          <w:lang w:val="it-IT"/>
        </w:rPr>
        <w:t xml:space="preserve"> per danni diretti ed indiretti che potessero derivarle da fatto doloso o colposo dei dipendenti della parte locatrice, compreso il portiere o terzi in genere.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line="424" w:lineRule="auto"/>
        <w:ind w:right="476" w:firstLine="0"/>
        <w:rPr>
          <w:sz w:val="20"/>
          <w:lang w:val="it-IT"/>
        </w:rPr>
      </w:pPr>
      <w:r w:rsidRPr="000F64D8">
        <w:rPr>
          <w:sz w:val="20"/>
          <w:lang w:val="it-IT"/>
        </w:rPr>
        <w:t>ELEZIONE DI DOMICILIO. A tutti gli effetti del presente contratto compresa la notifica di eventu</w:t>
      </w:r>
      <w:r w:rsidRPr="000F64D8">
        <w:rPr>
          <w:sz w:val="20"/>
          <w:lang w:val="it-IT"/>
        </w:rPr>
        <w:t>ali atti giudiziari la parte conduttrice elegge domicilio nell'immobile locato e presso l'ufficio di segreteria del Comune in cui e' situato l'immobile locato.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before="196" w:line="424" w:lineRule="auto"/>
        <w:ind w:firstLine="0"/>
        <w:rPr>
          <w:sz w:val="20"/>
          <w:lang w:val="it-IT"/>
        </w:rPr>
      </w:pPr>
      <w:r w:rsidRPr="000F64D8">
        <w:rPr>
          <w:sz w:val="20"/>
          <w:lang w:val="it-IT"/>
        </w:rPr>
        <w:t>AUTORIZZAZIONE COMUNICAZIONE DATI. La parte conduttrice autorizza espressamente il locatore a fornire i propri dati personali all'amministratore dello stabile o a terzi per adempimenti riguardanti il rapporto locativo o comunque ad esso collegati.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line="424" w:lineRule="auto"/>
        <w:ind w:right="356" w:firstLine="0"/>
        <w:rPr>
          <w:sz w:val="20"/>
          <w:lang w:val="it-IT"/>
        </w:rPr>
      </w:pPr>
      <w:r w:rsidRPr="000F64D8">
        <w:rPr>
          <w:sz w:val="20"/>
          <w:lang w:val="it-IT"/>
        </w:rPr>
        <w:t>RINVIO A</w:t>
      </w:r>
      <w:r w:rsidRPr="000F64D8">
        <w:rPr>
          <w:sz w:val="20"/>
          <w:lang w:val="it-IT"/>
        </w:rPr>
        <w:t xml:space="preserve"> DISPOSIZIONI DI LEGGE. Per quanto non espressamente previsto dal presente contratto le parti rinviano a quanto in materia previsto dal Codice Civile e dalle altre leggi vigenti in materia che s'intendono riportate e trascritte nel presente contratto.</w:t>
      </w:r>
    </w:p>
    <w:p w:rsidR="00C66522" w:rsidRPr="000F64D8" w:rsidRDefault="00FA0026">
      <w:pPr>
        <w:pStyle w:val="Paragrafoelenco"/>
        <w:numPr>
          <w:ilvl w:val="0"/>
          <w:numId w:val="1"/>
        </w:numPr>
        <w:tabs>
          <w:tab w:val="left" w:pos="581"/>
        </w:tabs>
        <w:spacing w:before="196" w:line="424" w:lineRule="auto"/>
        <w:ind w:firstLine="0"/>
        <w:rPr>
          <w:sz w:val="20"/>
          <w:lang w:val="it-IT"/>
        </w:rPr>
      </w:pPr>
      <w:r w:rsidRPr="000F64D8">
        <w:rPr>
          <w:sz w:val="20"/>
          <w:lang w:val="it-IT"/>
        </w:rPr>
        <w:t>RISO</w:t>
      </w:r>
      <w:r w:rsidRPr="000F64D8">
        <w:rPr>
          <w:sz w:val="20"/>
          <w:lang w:val="it-IT"/>
        </w:rPr>
        <w:t>LUZIONE. In caso di inadempienza ad una delle clausole sopra riportate e di mancato rispetto delle norme di legge, il presente contratto si risolver</w:t>
      </w:r>
      <w:r w:rsidR="000F64D8">
        <w:rPr>
          <w:sz w:val="20"/>
          <w:lang w:val="it-IT"/>
        </w:rPr>
        <w:t>à</w:t>
      </w:r>
      <w:r w:rsidRPr="000F64D8">
        <w:rPr>
          <w:sz w:val="20"/>
          <w:lang w:val="it-IT"/>
        </w:rPr>
        <w:t xml:space="preserve"> ipso jure con diritto della parte adempiente al risarcimento del danno oltre alla rivalsa per le spese.</w:t>
      </w:r>
    </w:p>
    <w:p w:rsidR="00C66522" w:rsidRPr="000F64D8" w:rsidRDefault="00C66522">
      <w:pPr>
        <w:pStyle w:val="Corpotesto"/>
        <w:ind w:left="0"/>
        <w:rPr>
          <w:sz w:val="22"/>
          <w:lang w:val="it-IT"/>
        </w:rPr>
      </w:pPr>
    </w:p>
    <w:p w:rsidR="00C66522" w:rsidRPr="000F64D8" w:rsidRDefault="00C66522">
      <w:pPr>
        <w:pStyle w:val="Corpotesto"/>
        <w:spacing w:before="7"/>
        <w:ind w:left="0"/>
        <w:rPr>
          <w:sz w:val="30"/>
          <w:lang w:val="it-IT"/>
        </w:rPr>
      </w:pPr>
    </w:p>
    <w:p w:rsidR="00C66522" w:rsidRPr="000F64D8" w:rsidRDefault="00FA0026">
      <w:pPr>
        <w:pStyle w:val="Corpotesto"/>
        <w:spacing w:line="424" w:lineRule="auto"/>
        <w:ind w:right="6459"/>
        <w:rPr>
          <w:b/>
          <w:lang w:val="it-IT"/>
        </w:rPr>
      </w:pPr>
      <w:r w:rsidRPr="000F64D8">
        <w:rPr>
          <w:lang w:val="it-IT"/>
        </w:rPr>
        <w:t xml:space="preserve">Letto, approvato e sottoscritto. </w:t>
      </w:r>
      <w:r w:rsidR="000F64D8" w:rsidRPr="000F64D8">
        <w:rPr>
          <w:b/>
          <w:lang w:val="it-IT"/>
        </w:rPr>
        <w:t>CITTÀ</w:t>
      </w:r>
      <w:r w:rsidRPr="000F64D8">
        <w:rPr>
          <w:b/>
          <w:lang w:val="it-IT"/>
        </w:rPr>
        <w:t xml:space="preserve">, </w:t>
      </w:r>
      <w:r w:rsidR="000F64D8" w:rsidRPr="000F64D8">
        <w:rPr>
          <w:b/>
          <w:lang w:val="it-IT"/>
        </w:rPr>
        <w:t>gg/mm/aaaaa</w:t>
      </w:r>
    </w:p>
    <w:p w:rsidR="00C66522" w:rsidRPr="000F64D8" w:rsidRDefault="00C66522">
      <w:pPr>
        <w:pStyle w:val="Corpotesto"/>
        <w:ind w:left="0"/>
        <w:rPr>
          <w:sz w:val="22"/>
          <w:lang w:val="it-IT"/>
        </w:rPr>
      </w:pPr>
    </w:p>
    <w:p w:rsidR="00C66522" w:rsidRPr="000F64D8" w:rsidRDefault="00FA0026">
      <w:pPr>
        <w:pStyle w:val="Corpotesto"/>
        <w:tabs>
          <w:tab w:val="left" w:pos="5368"/>
        </w:tabs>
        <w:spacing w:before="149"/>
        <w:rPr>
          <w:lang w:val="it-IT"/>
        </w:rPr>
      </w:pPr>
      <w:r w:rsidRPr="000F64D8">
        <w:rPr>
          <w:lang w:val="it-IT"/>
        </w:rPr>
        <w:t>La parte locatrice</w:t>
      </w:r>
      <w:r w:rsidRPr="000F64D8">
        <w:rPr>
          <w:u w:val="single"/>
          <w:lang w:val="it-IT"/>
        </w:rPr>
        <w:t xml:space="preserve"> </w:t>
      </w:r>
      <w:r w:rsidRPr="000F64D8">
        <w:rPr>
          <w:u w:val="single"/>
          <w:lang w:val="it-IT"/>
        </w:rPr>
        <w:tab/>
      </w:r>
    </w:p>
    <w:p w:rsidR="00C66522" w:rsidRPr="000F64D8" w:rsidRDefault="00C66522">
      <w:pPr>
        <w:pStyle w:val="Corpotesto"/>
        <w:ind w:left="0"/>
        <w:rPr>
          <w:lang w:val="it-IT"/>
        </w:rPr>
      </w:pPr>
    </w:p>
    <w:p w:rsidR="00C66522" w:rsidRPr="000F64D8" w:rsidRDefault="00C66522">
      <w:pPr>
        <w:pStyle w:val="Corpotesto"/>
        <w:spacing w:before="8"/>
        <w:ind w:left="0"/>
        <w:rPr>
          <w:sz w:val="21"/>
          <w:lang w:val="it-IT"/>
        </w:rPr>
      </w:pPr>
    </w:p>
    <w:p w:rsidR="00C66522" w:rsidRPr="000F64D8" w:rsidRDefault="00FA0026">
      <w:pPr>
        <w:pStyle w:val="Corpotesto"/>
        <w:tabs>
          <w:tab w:val="left" w:pos="5368"/>
        </w:tabs>
        <w:spacing w:before="101"/>
        <w:rPr>
          <w:lang w:val="it-IT"/>
        </w:rPr>
      </w:pPr>
      <w:r w:rsidRPr="000F64D8">
        <w:rPr>
          <w:lang w:val="it-IT"/>
        </w:rPr>
        <w:t>La parte conduttrice</w:t>
      </w:r>
      <w:r w:rsidRPr="000F64D8">
        <w:rPr>
          <w:u w:val="single"/>
          <w:lang w:val="it-IT"/>
        </w:rPr>
        <w:t xml:space="preserve"> </w:t>
      </w:r>
      <w:r w:rsidRPr="000F64D8">
        <w:rPr>
          <w:u w:val="single"/>
          <w:lang w:val="it-IT"/>
        </w:rPr>
        <w:tab/>
      </w:r>
    </w:p>
    <w:sectPr w:rsidR="00C66522" w:rsidRPr="000F64D8">
      <w:pgSz w:w="12240" w:h="15840"/>
      <w:pgMar w:top="1200" w:right="480" w:bottom="1760" w:left="1340" w:header="0" w:footer="1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26" w:rsidRDefault="00FA0026">
      <w:r>
        <w:separator/>
      </w:r>
    </w:p>
  </w:endnote>
  <w:endnote w:type="continuationSeparator" w:id="0">
    <w:p w:rsidR="00FA0026" w:rsidRDefault="00FA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22" w:rsidRDefault="000F64D8">
    <w:pPr>
      <w:pStyle w:val="Corpotesto"/>
      <w:spacing w:line="14" w:lineRule="auto"/>
      <w:ind w:left="0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8923655</wp:posOffset>
              </wp:positionV>
              <wp:extent cx="864235" cy="16954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522" w:rsidRDefault="00FA0026">
                          <w:pPr>
                            <w:pStyle w:val="Corpotesto"/>
                            <w:spacing w:before="20"/>
                            <w:ind w:left="20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64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pt;margin-top:702.65pt;width:68.05pt;height:1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" filled="f" stroked="f">
              <v:textbox inset="0,0,0,0">
                <w:txbxContent>
                  <w:p w:rsidR="00C66522" w:rsidRDefault="00FA0026">
                    <w:pPr>
                      <w:pStyle w:val="Corpotesto"/>
                      <w:spacing w:before="20"/>
                      <w:ind w:left="20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F64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di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26" w:rsidRDefault="00FA0026">
      <w:r>
        <w:separator/>
      </w:r>
    </w:p>
  </w:footnote>
  <w:footnote w:type="continuationSeparator" w:id="0">
    <w:p w:rsidR="00FA0026" w:rsidRDefault="00FA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2710"/>
    <w:multiLevelType w:val="hybridMultilevel"/>
    <w:tmpl w:val="923453EE"/>
    <w:lvl w:ilvl="0" w:tplc="2F9E2230">
      <w:start w:val="1"/>
      <w:numFmt w:val="decimal"/>
      <w:lvlText w:val="%1."/>
      <w:lvlJc w:val="left"/>
      <w:pPr>
        <w:ind w:left="100" w:hanging="361"/>
        <w:jc w:val="left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1" w:tplc="00FC4036">
      <w:numFmt w:val="bullet"/>
      <w:lvlText w:val="•"/>
      <w:lvlJc w:val="left"/>
      <w:pPr>
        <w:ind w:left="1132" w:hanging="361"/>
      </w:pPr>
      <w:rPr>
        <w:rFonts w:hint="default"/>
      </w:rPr>
    </w:lvl>
    <w:lvl w:ilvl="2" w:tplc="A7FE4462">
      <w:numFmt w:val="bullet"/>
      <w:lvlText w:val="•"/>
      <w:lvlJc w:val="left"/>
      <w:pPr>
        <w:ind w:left="2164" w:hanging="361"/>
      </w:pPr>
      <w:rPr>
        <w:rFonts w:hint="default"/>
      </w:rPr>
    </w:lvl>
    <w:lvl w:ilvl="3" w:tplc="F1666C3C">
      <w:numFmt w:val="bullet"/>
      <w:lvlText w:val="•"/>
      <w:lvlJc w:val="left"/>
      <w:pPr>
        <w:ind w:left="3196" w:hanging="361"/>
      </w:pPr>
      <w:rPr>
        <w:rFonts w:hint="default"/>
      </w:rPr>
    </w:lvl>
    <w:lvl w:ilvl="4" w:tplc="D204824E"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7EE45E00">
      <w:numFmt w:val="bullet"/>
      <w:lvlText w:val="•"/>
      <w:lvlJc w:val="left"/>
      <w:pPr>
        <w:ind w:left="5260" w:hanging="361"/>
      </w:pPr>
      <w:rPr>
        <w:rFonts w:hint="default"/>
      </w:rPr>
    </w:lvl>
    <w:lvl w:ilvl="6" w:tplc="8968EB38">
      <w:numFmt w:val="bullet"/>
      <w:lvlText w:val="•"/>
      <w:lvlJc w:val="left"/>
      <w:pPr>
        <w:ind w:left="6292" w:hanging="361"/>
      </w:pPr>
      <w:rPr>
        <w:rFonts w:hint="default"/>
      </w:rPr>
    </w:lvl>
    <w:lvl w:ilvl="7" w:tplc="824ABEA6">
      <w:numFmt w:val="bullet"/>
      <w:lvlText w:val="•"/>
      <w:lvlJc w:val="left"/>
      <w:pPr>
        <w:ind w:left="7324" w:hanging="361"/>
      </w:pPr>
      <w:rPr>
        <w:rFonts w:hint="default"/>
      </w:rPr>
    </w:lvl>
    <w:lvl w:ilvl="8" w:tplc="5BD8EDEA">
      <w:numFmt w:val="bullet"/>
      <w:lvlText w:val="•"/>
      <w:lvlJc w:val="left"/>
      <w:pPr>
        <w:ind w:left="835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22"/>
    <w:rsid w:val="000F64D8"/>
    <w:rsid w:val="00C66522"/>
    <w:rsid w:val="00FA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039BF8-7E10-44F2-B7BC-D668FFEB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urier New" w:eastAsia="Courier New" w:hAnsi="Courier New" w:cs="Courier New"/>
    </w:rPr>
  </w:style>
  <w:style w:type="paragraph" w:styleId="Titolo1">
    <w:name w:val="heading 1"/>
    <w:basedOn w:val="Normale"/>
    <w:uiPriority w:val="1"/>
    <w:qFormat/>
    <w:pPr>
      <w:spacing w:before="73"/>
      <w:ind w:left="118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97"/>
      <w:ind w:left="100" w:right="2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contratto di locazione</vt:lpstr>
    </vt:vector>
  </TitlesOfParts>
  <Company/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contratto di locazione</dc:title>
  <dc:subject>Contratto di Locazione</dc:subject>
  <dc:creator>http://www.rivaluta.it</dc:creator>
  <cp:keywords>contratto locazione modello locatore deposito cauzionale interessi calcolo</cp:keywords>
  <cp:lastModifiedBy>dmarrama</cp:lastModifiedBy>
  <cp:revision>2</cp:revision>
  <dcterms:created xsi:type="dcterms:W3CDTF">2017-11-22T08:55:00Z</dcterms:created>
  <dcterms:modified xsi:type="dcterms:W3CDTF">2017-11-22T08:55:00Z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2008-01-02T00:00:00Z</vt:filetime>
  </property>
  <property fmtid="{D5CDD505-2E9C-101B-9397-08002B2CF9AE}" pid="3" name="Creator">
    <vt:lpwstr>Etymon PJ 1.10, Copyright (C) 1998-2000 Etymon Systems, Inc. &lt;http://www.etymon.com/&gt;</vt:lpwstr>
  </property>
  <property fmtid="{D5CDD505-2E9C-101B-9397-08002B2CF9AE}" pid="4" name="LastSaved">
    <vt:filetime>2017-11-22T00:00:00Z</vt:filetime>
  </property>
</Properties>
</file>